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6" w:rsidRDefault="006A53BB" w:rsidP="008C38CD">
      <w:r>
        <w:rPr>
          <w:noProof/>
        </w:rPr>
        <w:drawing>
          <wp:inline distT="0" distB="0" distL="0" distR="0">
            <wp:extent cx="5938520" cy="472440"/>
            <wp:effectExtent l="1905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A7" w:rsidRDefault="00484DA7" w:rsidP="008C38CD">
      <w:r>
        <w:tab/>
      </w:r>
      <w:r>
        <w:tab/>
      </w:r>
      <w:r>
        <w:tab/>
      </w:r>
      <w:r>
        <w:tab/>
      </w:r>
    </w:p>
    <w:p w:rsidR="00074931" w:rsidRPr="00D11AA5" w:rsidRDefault="00D11AA5" w:rsidP="00D11AA5">
      <w:pPr>
        <w:jc w:val="center"/>
        <w:rPr>
          <w:b/>
          <w:sz w:val="32"/>
          <w:szCs w:val="32"/>
        </w:rPr>
      </w:pPr>
      <w:r w:rsidRPr="00D11AA5">
        <w:rPr>
          <w:b/>
          <w:sz w:val="32"/>
          <w:szCs w:val="32"/>
        </w:rPr>
        <w:t>Dotační program</w:t>
      </w:r>
    </w:p>
    <w:p w:rsidR="00D11AA5" w:rsidRDefault="00D11AA5" w:rsidP="00D11AA5">
      <w:pPr>
        <w:jc w:val="center"/>
        <w:rPr>
          <w:b/>
          <w:sz w:val="32"/>
          <w:szCs w:val="32"/>
        </w:rPr>
      </w:pPr>
      <w:r w:rsidRPr="00D11AA5">
        <w:rPr>
          <w:b/>
          <w:sz w:val="32"/>
          <w:szCs w:val="32"/>
        </w:rPr>
        <w:t>Podpora významných výročí v členských obcích</w:t>
      </w:r>
    </w:p>
    <w:p w:rsidR="00D11AA5" w:rsidRDefault="00D11AA5" w:rsidP="00D11AA5">
      <w:pPr>
        <w:jc w:val="center"/>
        <w:rPr>
          <w:b/>
          <w:sz w:val="32"/>
          <w:szCs w:val="32"/>
        </w:rPr>
      </w:pPr>
    </w:p>
    <w:p w:rsidR="00D11AA5" w:rsidRDefault="00D11AA5" w:rsidP="00074931">
      <w:pPr>
        <w:rPr>
          <w:b/>
        </w:rPr>
      </w:pPr>
    </w:p>
    <w:p w:rsidR="00074931" w:rsidRPr="00D11AA5" w:rsidRDefault="00074931" w:rsidP="00074931">
      <w:pPr>
        <w:rPr>
          <w:b/>
          <w:u w:val="single"/>
        </w:rPr>
      </w:pPr>
      <w:r w:rsidRPr="00D11AA5">
        <w:rPr>
          <w:b/>
          <w:u w:val="single"/>
        </w:rPr>
        <w:t>Účel</w:t>
      </w:r>
    </w:p>
    <w:p w:rsidR="00D11AA5" w:rsidRPr="009D1708" w:rsidRDefault="00D11AA5" w:rsidP="00074931">
      <w:pPr>
        <w:rPr>
          <w:b/>
        </w:rPr>
      </w:pPr>
    </w:p>
    <w:p w:rsidR="00D11AA5" w:rsidRDefault="00D11AA5" w:rsidP="00D11AA5">
      <w:r>
        <w:t>Sdružení obcí Orlicka poskytuje ze svého rozpočtu členským obcím Sdružení obcí Orlicka finanční příspěvek na:</w:t>
      </w:r>
    </w:p>
    <w:p w:rsidR="00D11AA5" w:rsidRDefault="00D11AA5" w:rsidP="00D11AA5"/>
    <w:p w:rsidR="00D11AA5" w:rsidRDefault="00D11AA5" w:rsidP="00D11AA5">
      <w:pPr>
        <w:numPr>
          <w:ilvl w:val="0"/>
          <w:numId w:val="7"/>
        </w:numPr>
      </w:pPr>
      <w:r>
        <w:t>oslavy významných výročí obce (alespoň čtvrtstoletí)</w:t>
      </w:r>
    </w:p>
    <w:p w:rsidR="00D11AA5" w:rsidRDefault="00D11AA5" w:rsidP="00D11AA5">
      <w:pPr>
        <w:numPr>
          <w:ilvl w:val="0"/>
          <w:numId w:val="7"/>
        </w:numPr>
      </w:pPr>
      <w:r>
        <w:t>srazy rodáků</w:t>
      </w:r>
    </w:p>
    <w:p w:rsidR="00D11AA5" w:rsidRDefault="00D11AA5" w:rsidP="00D11AA5">
      <w:pPr>
        <w:numPr>
          <w:ilvl w:val="0"/>
          <w:numId w:val="7"/>
        </w:numPr>
      </w:pPr>
      <w:r>
        <w:t>další významná výročí, která slaví v obci škola či hasiči (alespoň desetiletí)</w:t>
      </w:r>
    </w:p>
    <w:p w:rsidR="00D11AA5" w:rsidRDefault="00D11AA5" w:rsidP="00D11AA5">
      <w:pPr>
        <w:numPr>
          <w:ilvl w:val="0"/>
          <w:numId w:val="7"/>
        </w:numPr>
      </w:pPr>
      <w:r>
        <w:t>případně další význačná akce v obci hodná zřetele</w:t>
      </w:r>
    </w:p>
    <w:p w:rsidR="00D11AA5" w:rsidRDefault="00D11AA5" w:rsidP="00074931"/>
    <w:p w:rsidR="00074931" w:rsidRPr="00D11AA5" w:rsidRDefault="00074931" w:rsidP="00074931">
      <w:pPr>
        <w:rPr>
          <w:b/>
          <w:u w:val="single"/>
        </w:rPr>
      </w:pPr>
      <w:r w:rsidRPr="00D11AA5">
        <w:rPr>
          <w:b/>
          <w:u w:val="single"/>
        </w:rPr>
        <w:t>Důvody podpory stanoveného účelu</w:t>
      </w:r>
    </w:p>
    <w:p w:rsidR="00D11AA5" w:rsidRDefault="00D11AA5" w:rsidP="00074931">
      <w:pPr>
        <w:rPr>
          <w:b/>
        </w:rPr>
      </w:pPr>
    </w:p>
    <w:p w:rsidR="00074931" w:rsidRDefault="00D11AA5" w:rsidP="00074931">
      <w:r>
        <w:t xml:space="preserve">Podpora stabilizace trvalého osídlení v území Sdružení obcí Orlicko, udržení kulturního dědictví v regionu Orlicko, zvýšení sounáležitosti obyvatel území ke svému regionu . </w:t>
      </w:r>
    </w:p>
    <w:p w:rsidR="00D11AA5" w:rsidRDefault="00D11AA5" w:rsidP="00074931"/>
    <w:p w:rsidR="00074931" w:rsidRPr="00D11AA5" w:rsidRDefault="00074931" w:rsidP="00074931">
      <w:pPr>
        <w:rPr>
          <w:b/>
          <w:u w:val="single"/>
        </w:rPr>
      </w:pPr>
      <w:r w:rsidRPr="00D11AA5">
        <w:rPr>
          <w:b/>
          <w:u w:val="single"/>
        </w:rPr>
        <w:t>Předpokládaný celkový objem peněžních prostředků vyčleněných v rozpočtu na podporu stanoveného účelu</w:t>
      </w:r>
    </w:p>
    <w:p w:rsidR="00D11AA5" w:rsidRDefault="00D11AA5" w:rsidP="00074931">
      <w:pPr>
        <w:rPr>
          <w:b/>
        </w:rPr>
      </w:pPr>
    </w:p>
    <w:p w:rsidR="00074931" w:rsidRDefault="00D11AA5" w:rsidP="00074931">
      <w:r>
        <w:t>50</w:t>
      </w:r>
      <w:r w:rsidR="00074931" w:rsidRPr="009D1708">
        <w:t> 000 Kč</w:t>
      </w:r>
    </w:p>
    <w:p w:rsidR="00D11AA5" w:rsidRDefault="00D11AA5" w:rsidP="00074931"/>
    <w:p w:rsidR="00074931" w:rsidRDefault="00074931" w:rsidP="00074931">
      <w:pPr>
        <w:rPr>
          <w:b/>
        </w:rPr>
      </w:pPr>
      <w:r>
        <w:rPr>
          <w:b/>
        </w:rPr>
        <w:t>Maximální výše dotace</w:t>
      </w:r>
    </w:p>
    <w:p w:rsidR="00D11AA5" w:rsidRDefault="00D11AA5" w:rsidP="00074931">
      <w:pPr>
        <w:rPr>
          <w:b/>
        </w:rPr>
      </w:pPr>
    </w:p>
    <w:p w:rsidR="00074931" w:rsidRDefault="00D11AA5" w:rsidP="00074931">
      <w:r>
        <w:t>M</w:t>
      </w:r>
      <w:r w:rsidR="00074931">
        <w:t xml:space="preserve">ax. </w:t>
      </w:r>
      <w:r w:rsidR="00451505">
        <w:t>3</w:t>
      </w:r>
      <w:r>
        <w:t>0 000 Kč na jednu akci.</w:t>
      </w:r>
    </w:p>
    <w:p w:rsidR="00D11AA5" w:rsidRDefault="00D11AA5" w:rsidP="00074931"/>
    <w:p w:rsidR="00074931" w:rsidRDefault="00074931" w:rsidP="00074931">
      <w:pPr>
        <w:rPr>
          <w:b/>
        </w:rPr>
      </w:pPr>
      <w:r>
        <w:rPr>
          <w:b/>
        </w:rPr>
        <w:t>Okruh způsobilých žadatelů</w:t>
      </w:r>
    </w:p>
    <w:p w:rsidR="00D11AA5" w:rsidRDefault="00D11AA5" w:rsidP="00074931">
      <w:pPr>
        <w:rPr>
          <w:b/>
        </w:rPr>
      </w:pPr>
    </w:p>
    <w:p w:rsidR="00074931" w:rsidRDefault="00D11AA5" w:rsidP="00074931">
      <w:r>
        <w:t>Členské obce Sdružení obcí Orlicko</w:t>
      </w:r>
      <w:r w:rsidR="0046737F">
        <w:t>.</w:t>
      </w:r>
      <w:r>
        <w:t xml:space="preserve"> </w:t>
      </w:r>
    </w:p>
    <w:p w:rsidR="00D11AA5" w:rsidRDefault="00D11AA5" w:rsidP="00074931"/>
    <w:p w:rsidR="00074931" w:rsidRDefault="00074931" w:rsidP="00074931">
      <w:pPr>
        <w:rPr>
          <w:b/>
        </w:rPr>
      </w:pPr>
      <w:r>
        <w:rPr>
          <w:b/>
        </w:rPr>
        <w:t>Lhůta pro podání žádosti</w:t>
      </w:r>
    </w:p>
    <w:p w:rsidR="00D11AA5" w:rsidRDefault="00D11AA5" w:rsidP="00074931">
      <w:pPr>
        <w:rPr>
          <w:b/>
        </w:rPr>
      </w:pPr>
    </w:p>
    <w:p w:rsidR="00074931" w:rsidRDefault="00C24E18" w:rsidP="00074931">
      <w:r>
        <w:t>1</w:t>
      </w:r>
      <w:r w:rsidR="00C4371E">
        <w:t>2</w:t>
      </w:r>
      <w:r w:rsidR="00074931" w:rsidRPr="007E74DB">
        <w:t>.0</w:t>
      </w:r>
      <w:r w:rsidR="008E1E3C">
        <w:t>2</w:t>
      </w:r>
      <w:r w:rsidR="00074931" w:rsidRPr="007E74DB">
        <w:t>.</w:t>
      </w:r>
      <w:r w:rsidR="0046737F">
        <w:t>201</w:t>
      </w:r>
      <w:r w:rsidR="00C4371E">
        <w:t>8</w:t>
      </w:r>
      <w:r w:rsidR="00451505">
        <w:t xml:space="preserve"> </w:t>
      </w:r>
      <w:r w:rsidR="00074931" w:rsidRPr="007E74DB">
        <w:t xml:space="preserve"> – </w:t>
      </w:r>
      <w:r>
        <w:t>1</w:t>
      </w:r>
      <w:r w:rsidR="00C4371E">
        <w:t>2</w:t>
      </w:r>
      <w:r w:rsidR="00074931" w:rsidRPr="007E74DB">
        <w:t>.0</w:t>
      </w:r>
      <w:r>
        <w:t>3</w:t>
      </w:r>
      <w:r w:rsidR="00074931" w:rsidRPr="007E74DB">
        <w:t>.</w:t>
      </w:r>
      <w:r w:rsidR="0046737F">
        <w:t>201</w:t>
      </w:r>
      <w:r w:rsidR="00C4371E">
        <w:t>8</w:t>
      </w:r>
    </w:p>
    <w:p w:rsidR="00451505" w:rsidRDefault="00451505" w:rsidP="00074931"/>
    <w:p w:rsidR="00074931" w:rsidRDefault="00074931" w:rsidP="00074931">
      <w:pPr>
        <w:rPr>
          <w:b/>
        </w:rPr>
      </w:pPr>
      <w:r>
        <w:rPr>
          <w:b/>
        </w:rPr>
        <w:t>Kritéria pro hodnocení žádosti</w:t>
      </w:r>
    </w:p>
    <w:p w:rsidR="00451505" w:rsidRDefault="00451505" w:rsidP="0007493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jaké jde výročí ( roky, významnost ) </w:t>
      </w:r>
    </w:p>
    <w:p w:rsidR="00074931" w:rsidRDefault="00451505" w:rsidP="0007493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akce ( dopad na region Orlicko, předpokládaný počet účastníků )</w:t>
      </w:r>
    </w:p>
    <w:p w:rsidR="00451505" w:rsidRDefault="00451505" w:rsidP="0007493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velikost vlastních zdrojů </w:t>
      </w:r>
    </w:p>
    <w:p w:rsidR="00074931" w:rsidRPr="007C1F48" w:rsidRDefault="00074931" w:rsidP="00074931">
      <w:pPr>
        <w:pStyle w:val="Odstavecseseznamem"/>
        <w:rPr>
          <w:rFonts w:ascii="Times New Roman" w:hAnsi="Times New Roman"/>
          <w:sz w:val="24"/>
          <w:szCs w:val="24"/>
        </w:rPr>
      </w:pPr>
    </w:p>
    <w:p w:rsidR="00074931" w:rsidRPr="00071FCA" w:rsidRDefault="00074931" w:rsidP="00074931">
      <w:pPr>
        <w:rPr>
          <w:b/>
        </w:rPr>
      </w:pPr>
      <w:r>
        <w:rPr>
          <w:b/>
        </w:rPr>
        <w:t>L</w:t>
      </w:r>
      <w:r w:rsidRPr="00071FCA">
        <w:rPr>
          <w:b/>
        </w:rPr>
        <w:t>hůty pro rozhodnutí o žádosti</w:t>
      </w:r>
    </w:p>
    <w:p w:rsidR="00451505" w:rsidRDefault="00074931" w:rsidP="00451505">
      <w:pPr>
        <w:ind w:left="4248" w:hanging="4248"/>
      </w:pPr>
      <w:r>
        <w:t xml:space="preserve">Schválení žádostí </w:t>
      </w:r>
      <w:r w:rsidR="00451505">
        <w:t xml:space="preserve">valnou hromadou svazku </w:t>
      </w:r>
      <w:r w:rsidR="00451505">
        <w:tab/>
      </w:r>
      <w:r w:rsidR="00451505">
        <w:tab/>
        <w:t xml:space="preserve">do </w:t>
      </w:r>
      <w:r w:rsidR="008E1E3C">
        <w:t>2</w:t>
      </w:r>
      <w:r w:rsidR="00C4371E">
        <w:t>7</w:t>
      </w:r>
      <w:r w:rsidR="00451505">
        <w:t>.</w:t>
      </w:r>
      <w:r w:rsidR="00C24E18">
        <w:t>3</w:t>
      </w:r>
      <w:r w:rsidR="00451505">
        <w:t>.</w:t>
      </w:r>
      <w:r w:rsidR="0046737F">
        <w:t>201</w:t>
      </w:r>
      <w:r w:rsidR="00C4371E">
        <w:t>8</w:t>
      </w:r>
    </w:p>
    <w:p w:rsidR="00C24E18" w:rsidRDefault="00C24E18" w:rsidP="00451505">
      <w:pPr>
        <w:ind w:left="4248" w:hanging="4248"/>
      </w:pPr>
    </w:p>
    <w:p w:rsidR="00074931" w:rsidRDefault="00074931" w:rsidP="00451505">
      <w:pPr>
        <w:ind w:left="4248" w:hanging="4248"/>
        <w:rPr>
          <w:b/>
        </w:rPr>
      </w:pPr>
      <w:r>
        <w:rPr>
          <w:b/>
        </w:rPr>
        <w:lastRenderedPageBreak/>
        <w:t>Podmínky pro poskytnutí dotace</w:t>
      </w:r>
    </w:p>
    <w:p w:rsidR="0046737F" w:rsidRDefault="0046737F" w:rsidP="00451505">
      <w:pPr>
        <w:ind w:left="4248" w:hanging="4248"/>
        <w:rPr>
          <w:b/>
        </w:rPr>
      </w:pPr>
    </w:p>
    <w:p w:rsidR="0046737F" w:rsidRDefault="00074931" w:rsidP="009E198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6737F">
        <w:rPr>
          <w:rFonts w:ascii="Times New Roman" w:hAnsi="Times New Roman"/>
          <w:sz w:val="24"/>
          <w:szCs w:val="24"/>
        </w:rPr>
        <w:t xml:space="preserve">žadatel nemá nevypořádané závazky vůči </w:t>
      </w:r>
      <w:r w:rsidR="0046737F">
        <w:rPr>
          <w:rFonts w:ascii="Times New Roman" w:hAnsi="Times New Roman"/>
          <w:sz w:val="24"/>
          <w:szCs w:val="24"/>
        </w:rPr>
        <w:t>Sdružení obcí Orlicko</w:t>
      </w:r>
    </w:p>
    <w:p w:rsidR="00074931" w:rsidRPr="0046737F" w:rsidRDefault="00074931" w:rsidP="009E198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6737F">
        <w:rPr>
          <w:rFonts w:ascii="Times New Roman" w:hAnsi="Times New Roman"/>
          <w:sz w:val="24"/>
          <w:szCs w:val="24"/>
        </w:rPr>
        <w:t xml:space="preserve">žadatel vyúčtoval včas a bez závažných závad dotace poskytnuté </w:t>
      </w:r>
      <w:r w:rsidR="00451505" w:rsidRPr="0046737F">
        <w:rPr>
          <w:rFonts w:ascii="Times New Roman" w:hAnsi="Times New Roman"/>
          <w:sz w:val="24"/>
          <w:szCs w:val="24"/>
        </w:rPr>
        <w:t>Sdružením obcí Orlicko</w:t>
      </w:r>
      <w:r w:rsidR="0046737F">
        <w:rPr>
          <w:rFonts w:ascii="Times New Roman" w:hAnsi="Times New Roman"/>
          <w:sz w:val="24"/>
          <w:szCs w:val="24"/>
        </w:rPr>
        <w:t xml:space="preserve"> v minulých obdobích</w:t>
      </w:r>
    </w:p>
    <w:p w:rsidR="00074931" w:rsidRDefault="00074931" w:rsidP="0007493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bez výhrad akceptuje zásady a podmínky pro přiznání dotace stanovené tímto programem</w:t>
      </w:r>
    </w:p>
    <w:p w:rsidR="00451505" w:rsidRDefault="00074931" w:rsidP="009E198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1505">
        <w:rPr>
          <w:rFonts w:ascii="Times New Roman" w:hAnsi="Times New Roman"/>
          <w:sz w:val="24"/>
          <w:szCs w:val="24"/>
        </w:rPr>
        <w:t>v rámci vyhlášeného programu může jeden žadatel podat i více žádostí na podporu různých aktivit, v žádostech pa</w:t>
      </w:r>
      <w:r w:rsidR="0046737F">
        <w:rPr>
          <w:rFonts w:ascii="Times New Roman" w:hAnsi="Times New Roman"/>
          <w:sz w:val="24"/>
          <w:szCs w:val="24"/>
        </w:rPr>
        <w:t>k označí pořadí jejich priorit</w:t>
      </w:r>
    </w:p>
    <w:p w:rsidR="00074931" w:rsidRPr="00451505" w:rsidRDefault="00074931" w:rsidP="009E198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1505">
        <w:rPr>
          <w:rFonts w:ascii="Times New Roman" w:hAnsi="Times New Roman"/>
          <w:sz w:val="24"/>
          <w:szCs w:val="24"/>
        </w:rPr>
        <w:t>dotace je poskytována na základě písemné veřejnoprávní smlouvy, a to převodem prostředků na účet žadatele</w:t>
      </w:r>
    </w:p>
    <w:p w:rsidR="00074931" w:rsidRDefault="00074931" w:rsidP="0007493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musí být vyčerpána v roce, ve kterém byla poskytnuta</w:t>
      </w:r>
    </w:p>
    <w:p w:rsidR="00451505" w:rsidRPr="008E1E3C" w:rsidRDefault="00451505" w:rsidP="00451505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E1E3C">
        <w:rPr>
          <w:rFonts w:ascii="Times New Roman" w:hAnsi="Times New Roman"/>
          <w:sz w:val="24"/>
          <w:szCs w:val="24"/>
        </w:rPr>
        <w:t>žadatel musí na akci propagovat Sdružení obcí Orlicka – vyvěšením billboardu (dodá Sdružení) a v případné tiskovině k akci.</w:t>
      </w:r>
    </w:p>
    <w:p w:rsidR="00451505" w:rsidRDefault="00451505" w:rsidP="00451505"/>
    <w:p w:rsidR="00074931" w:rsidRPr="003904F0" w:rsidRDefault="00074931" w:rsidP="00074931">
      <w:pPr>
        <w:rPr>
          <w:b/>
        </w:rPr>
      </w:pPr>
    </w:p>
    <w:p w:rsidR="00074931" w:rsidRDefault="00074931" w:rsidP="00074931">
      <w:pPr>
        <w:rPr>
          <w:b/>
        </w:rPr>
      </w:pPr>
      <w:r>
        <w:rPr>
          <w:b/>
        </w:rPr>
        <w:t>Vzor žádosti</w:t>
      </w:r>
    </w:p>
    <w:p w:rsidR="00074931" w:rsidRDefault="00074931" w:rsidP="00074931">
      <w:pPr>
        <w:rPr>
          <w:b/>
        </w:rPr>
      </w:pPr>
    </w:p>
    <w:p w:rsidR="00451505" w:rsidRPr="00451505" w:rsidRDefault="00451505" w:rsidP="00074931">
      <w:r w:rsidRPr="00451505">
        <w:t>V</w:t>
      </w:r>
      <w:r>
        <w:t xml:space="preserve"> příloze programu. </w:t>
      </w:r>
    </w:p>
    <w:p w:rsidR="00451505" w:rsidRDefault="00451505" w:rsidP="00074931">
      <w:pPr>
        <w:rPr>
          <w:b/>
        </w:rPr>
      </w:pPr>
    </w:p>
    <w:p w:rsidR="00451505" w:rsidRPr="009D1708" w:rsidRDefault="00451505" w:rsidP="00074931">
      <w:pPr>
        <w:rPr>
          <w:b/>
        </w:rPr>
      </w:pPr>
    </w:p>
    <w:p w:rsidR="00074931" w:rsidRDefault="00074931" w:rsidP="00074931">
      <w:pPr>
        <w:rPr>
          <w:b/>
        </w:rPr>
      </w:pPr>
      <w:r>
        <w:rPr>
          <w:b/>
        </w:rPr>
        <w:t>Kontaktní osoba pro program</w:t>
      </w:r>
    </w:p>
    <w:p w:rsidR="00451505" w:rsidRDefault="00451505" w:rsidP="00074931">
      <w:pPr>
        <w:rPr>
          <w:b/>
        </w:rPr>
      </w:pPr>
    </w:p>
    <w:p w:rsidR="00074931" w:rsidRDefault="00451505" w:rsidP="00074931">
      <w:r>
        <w:rPr>
          <w:b/>
        </w:rPr>
        <w:t>Simona Dudková</w:t>
      </w:r>
    </w:p>
    <w:p w:rsidR="00074931" w:rsidRDefault="00451505" w:rsidP="00074931">
      <w:r>
        <w:t>REDEA Žamber</w:t>
      </w:r>
      <w:r w:rsidR="0046737F">
        <w:t>k</w:t>
      </w:r>
      <w:r>
        <w:t xml:space="preserve"> s.r.o </w:t>
      </w:r>
    </w:p>
    <w:p w:rsidR="00074931" w:rsidRDefault="00451505" w:rsidP="00074931">
      <w:r>
        <w:t>Divišova 669, 564 01 Žamberk</w:t>
      </w:r>
    </w:p>
    <w:p w:rsidR="00451505" w:rsidRPr="00451505" w:rsidRDefault="00074931" w:rsidP="00074931">
      <w:r>
        <w:t xml:space="preserve">tel. </w:t>
      </w:r>
      <w:r w:rsidR="0046737F">
        <w:t>730 514 346</w:t>
      </w:r>
      <w:r>
        <w:t xml:space="preserve">, e-mail: </w:t>
      </w:r>
      <w:r w:rsidR="00451505">
        <w:t>dudkova</w:t>
      </w:r>
      <w:r w:rsidR="00451505">
        <w:rPr>
          <w:lang w:val="en-US"/>
        </w:rPr>
        <w:t>@</w:t>
      </w:r>
      <w:r w:rsidR="00451505">
        <w:t>redea.cz</w:t>
      </w:r>
    </w:p>
    <w:p w:rsidR="00451505" w:rsidRDefault="00451505" w:rsidP="00074931"/>
    <w:p w:rsidR="0046737F" w:rsidRDefault="0046737F" w:rsidP="00074931">
      <w:pPr>
        <w:rPr>
          <w:b/>
        </w:rPr>
      </w:pPr>
      <w:r>
        <w:rPr>
          <w:b/>
        </w:rPr>
        <w:t xml:space="preserve">Vyvěšeno </w:t>
      </w:r>
      <w:r w:rsidR="00074931">
        <w:rPr>
          <w:b/>
        </w:rPr>
        <w:t xml:space="preserve">: </w:t>
      </w:r>
    </w:p>
    <w:p w:rsidR="0046737F" w:rsidRDefault="0046737F" w:rsidP="00074931">
      <w:pPr>
        <w:rPr>
          <w:b/>
        </w:rPr>
      </w:pPr>
    </w:p>
    <w:p w:rsidR="00074931" w:rsidRDefault="00074931" w:rsidP="00074931">
      <w:pPr>
        <w:rPr>
          <w:b/>
        </w:rPr>
      </w:pPr>
      <w:r>
        <w:rPr>
          <w:b/>
        </w:rPr>
        <w:t>Sejmuto:</w:t>
      </w:r>
    </w:p>
    <w:p w:rsidR="00074931" w:rsidRPr="00EC2C05" w:rsidRDefault="00074931" w:rsidP="00074931"/>
    <w:p w:rsidR="00F2397B" w:rsidRDefault="00F2397B" w:rsidP="008C38CD"/>
    <w:sectPr w:rsidR="00F2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54" w:rsidRDefault="00161C54">
      <w:r>
        <w:separator/>
      </w:r>
    </w:p>
  </w:endnote>
  <w:endnote w:type="continuationSeparator" w:id="0">
    <w:p w:rsidR="00161C54" w:rsidRDefault="0016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54" w:rsidRDefault="00161C54">
      <w:r>
        <w:separator/>
      </w:r>
    </w:p>
  </w:footnote>
  <w:footnote w:type="continuationSeparator" w:id="0">
    <w:p w:rsidR="00161C54" w:rsidRDefault="00161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F0"/>
    <w:multiLevelType w:val="hybridMultilevel"/>
    <w:tmpl w:val="18C8F572"/>
    <w:lvl w:ilvl="0" w:tplc="DC5EB7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019"/>
    <w:multiLevelType w:val="hybridMultilevel"/>
    <w:tmpl w:val="20D6F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53885"/>
    <w:multiLevelType w:val="hybridMultilevel"/>
    <w:tmpl w:val="932C81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04CF7"/>
    <w:multiLevelType w:val="hybridMultilevel"/>
    <w:tmpl w:val="6EBEF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A4E9C"/>
    <w:multiLevelType w:val="singleLevel"/>
    <w:tmpl w:val="B26C5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4A0196C"/>
    <w:multiLevelType w:val="hybridMultilevel"/>
    <w:tmpl w:val="CDF6EC3C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6450A9C"/>
    <w:multiLevelType w:val="hybridMultilevel"/>
    <w:tmpl w:val="F7E83D0A"/>
    <w:lvl w:ilvl="0" w:tplc="F2D0A5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CD"/>
    <w:rsid w:val="00074931"/>
    <w:rsid w:val="00084305"/>
    <w:rsid w:val="00086067"/>
    <w:rsid w:val="001250AF"/>
    <w:rsid w:val="00143CFE"/>
    <w:rsid w:val="00154285"/>
    <w:rsid w:val="001573EB"/>
    <w:rsid w:val="00161C54"/>
    <w:rsid w:val="00196EF4"/>
    <w:rsid w:val="001A3B88"/>
    <w:rsid w:val="001B1DE7"/>
    <w:rsid w:val="001B7DA9"/>
    <w:rsid w:val="001C1E22"/>
    <w:rsid w:val="001D4410"/>
    <w:rsid w:val="00214996"/>
    <w:rsid w:val="00214AB4"/>
    <w:rsid w:val="00255341"/>
    <w:rsid w:val="00290E6C"/>
    <w:rsid w:val="002A61F3"/>
    <w:rsid w:val="00321418"/>
    <w:rsid w:val="00337CEA"/>
    <w:rsid w:val="003A5229"/>
    <w:rsid w:val="003B1BBD"/>
    <w:rsid w:val="003B758E"/>
    <w:rsid w:val="003C3A78"/>
    <w:rsid w:val="003E5E3E"/>
    <w:rsid w:val="00426CDC"/>
    <w:rsid w:val="00451505"/>
    <w:rsid w:val="00461388"/>
    <w:rsid w:val="004617D6"/>
    <w:rsid w:val="00463343"/>
    <w:rsid w:val="0046737F"/>
    <w:rsid w:val="00484DA7"/>
    <w:rsid w:val="00485AAA"/>
    <w:rsid w:val="00503C0B"/>
    <w:rsid w:val="00516174"/>
    <w:rsid w:val="005B601C"/>
    <w:rsid w:val="005C2CE6"/>
    <w:rsid w:val="00611F71"/>
    <w:rsid w:val="00630D70"/>
    <w:rsid w:val="00642E0B"/>
    <w:rsid w:val="00647C3B"/>
    <w:rsid w:val="006A53BB"/>
    <w:rsid w:val="006D0162"/>
    <w:rsid w:val="00717C9D"/>
    <w:rsid w:val="00762877"/>
    <w:rsid w:val="00771BC5"/>
    <w:rsid w:val="00772CD6"/>
    <w:rsid w:val="00774F0E"/>
    <w:rsid w:val="007A6B3D"/>
    <w:rsid w:val="007C4089"/>
    <w:rsid w:val="007E0DB8"/>
    <w:rsid w:val="007E204F"/>
    <w:rsid w:val="007E6D5A"/>
    <w:rsid w:val="00800050"/>
    <w:rsid w:val="008217A7"/>
    <w:rsid w:val="00831EAC"/>
    <w:rsid w:val="008A77BB"/>
    <w:rsid w:val="008C38CD"/>
    <w:rsid w:val="008D7F8A"/>
    <w:rsid w:val="008E1E3C"/>
    <w:rsid w:val="00914722"/>
    <w:rsid w:val="00925DBF"/>
    <w:rsid w:val="009361AE"/>
    <w:rsid w:val="00972CB8"/>
    <w:rsid w:val="009A1F63"/>
    <w:rsid w:val="009A5EEF"/>
    <w:rsid w:val="009E1981"/>
    <w:rsid w:val="00A02214"/>
    <w:rsid w:val="00A17C5F"/>
    <w:rsid w:val="00A707AF"/>
    <w:rsid w:val="00B05CDC"/>
    <w:rsid w:val="00B42599"/>
    <w:rsid w:val="00B57ED1"/>
    <w:rsid w:val="00B63E50"/>
    <w:rsid w:val="00BB46F2"/>
    <w:rsid w:val="00BD1A66"/>
    <w:rsid w:val="00BE2704"/>
    <w:rsid w:val="00BF5ACF"/>
    <w:rsid w:val="00C24E18"/>
    <w:rsid w:val="00C404FB"/>
    <w:rsid w:val="00C4371E"/>
    <w:rsid w:val="00C52D58"/>
    <w:rsid w:val="00C7375F"/>
    <w:rsid w:val="00C85D19"/>
    <w:rsid w:val="00C91519"/>
    <w:rsid w:val="00C94F0A"/>
    <w:rsid w:val="00CA2385"/>
    <w:rsid w:val="00CC78B4"/>
    <w:rsid w:val="00CD2BA3"/>
    <w:rsid w:val="00D1176C"/>
    <w:rsid w:val="00D11AA5"/>
    <w:rsid w:val="00D2353A"/>
    <w:rsid w:val="00D24D8E"/>
    <w:rsid w:val="00D6330F"/>
    <w:rsid w:val="00D6475E"/>
    <w:rsid w:val="00D65E0E"/>
    <w:rsid w:val="00E026E4"/>
    <w:rsid w:val="00E0639A"/>
    <w:rsid w:val="00E3560F"/>
    <w:rsid w:val="00EA7BFE"/>
    <w:rsid w:val="00EF31A4"/>
    <w:rsid w:val="00EF60B0"/>
    <w:rsid w:val="00F21996"/>
    <w:rsid w:val="00F22E9C"/>
    <w:rsid w:val="00F2397B"/>
    <w:rsid w:val="00F433EA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6bodsazen">
    <w:name w:val="Normální 6b odsazený"/>
    <w:basedOn w:val="Normlnodsazen"/>
    <w:pPr>
      <w:spacing w:before="120"/>
      <w:ind w:left="0" w:firstLine="357"/>
      <w:jc w:val="both"/>
    </w:pPr>
    <w:rPr>
      <w:szCs w:val="20"/>
    </w:rPr>
  </w:style>
  <w:style w:type="paragraph" w:styleId="Normlnodsazen">
    <w:name w:val="Normal Indent"/>
    <w:basedOn w:val="Normln"/>
    <w:pPr>
      <w:ind w:left="708"/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F2397B"/>
    <w:rPr>
      <w:color w:val="0000FF"/>
      <w:u w:val="single"/>
    </w:rPr>
  </w:style>
  <w:style w:type="paragraph" w:styleId="FormtovanvHTML">
    <w:name w:val="HTML Preformatted"/>
    <w:basedOn w:val="Normln"/>
    <w:rsid w:val="0021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A3B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4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Vandasek</dc:creator>
  <cp:lastModifiedBy>Silber, David</cp:lastModifiedBy>
  <cp:revision>2</cp:revision>
  <cp:lastPrinted>2016-12-06T11:28:00Z</cp:lastPrinted>
  <dcterms:created xsi:type="dcterms:W3CDTF">2018-01-09T08:56:00Z</dcterms:created>
  <dcterms:modified xsi:type="dcterms:W3CDTF">2018-01-09T08:56:00Z</dcterms:modified>
</cp:coreProperties>
</file>